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11" w:rsidRPr="009A5080" w:rsidRDefault="00B96611" w:rsidP="00B96611">
      <w:pPr>
        <w:spacing w:line="560" w:lineRule="exact"/>
        <w:rPr>
          <w:rFonts w:ascii="微软雅黑" w:eastAsia="微软雅黑" w:hAnsi="微软雅黑"/>
          <w:sz w:val="32"/>
          <w:szCs w:val="32"/>
        </w:rPr>
      </w:pPr>
      <w:r w:rsidRPr="009A5080">
        <w:rPr>
          <w:rFonts w:ascii="微软雅黑" w:eastAsia="微软雅黑" w:hAnsi="微软雅黑" w:hint="eastAsia"/>
          <w:sz w:val="32"/>
          <w:szCs w:val="32"/>
        </w:rPr>
        <w:t>附件2</w:t>
      </w:r>
    </w:p>
    <w:p w:rsidR="00B96611" w:rsidRPr="009A5080" w:rsidRDefault="00B96611" w:rsidP="00B96611">
      <w:pPr>
        <w:spacing w:line="560" w:lineRule="exact"/>
        <w:rPr>
          <w:rFonts w:ascii="微软雅黑" w:eastAsia="微软雅黑" w:hAnsi="微软雅黑"/>
          <w:sz w:val="32"/>
          <w:szCs w:val="32"/>
        </w:rPr>
      </w:pPr>
    </w:p>
    <w:p w:rsidR="00B96611" w:rsidRPr="004313FD" w:rsidRDefault="00B96611" w:rsidP="00B96611">
      <w:pPr>
        <w:spacing w:line="560" w:lineRule="exact"/>
        <w:jc w:val="center"/>
        <w:rPr>
          <w:rFonts w:ascii="方正小标宋_GBK" w:eastAsia="方正小标宋_GBK" w:hAnsi="仿宋" w:hint="eastAsia"/>
          <w:sz w:val="44"/>
          <w:szCs w:val="44"/>
        </w:rPr>
      </w:pPr>
      <w:bookmarkStart w:id="0" w:name="_GoBack"/>
      <w:r w:rsidRPr="004313FD">
        <w:rPr>
          <w:rFonts w:ascii="方正小标宋_GBK" w:eastAsia="方正小标宋_GBK" w:hAnsi="仿宋" w:hint="eastAsia"/>
          <w:color w:val="000000"/>
          <w:sz w:val="44"/>
          <w:szCs w:val="44"/>
        </w:rPr>
        <w:t>海洋试点国家实验室</w:t>
      </w:r>
      <w:r w:rsidRPr="004313FD">
        <w:rPr>
          <w:rFonts w:ascii="方正小标宋_GBK" w:eastAsia="方正小标宋_GBK" w:hAnsi="仿宋" w:hint="eastAsia"/>
          <w:sz w:val="44"/>
          <w:szCs w:val="44"/>
        </w:rPr>
        <w:t>2019年10月至12月可共享航次船时信息表</w:t>
      </w:r>
    </w:p>
    <w:tbl>
      <w:tblPr>
        <w:tblStyle w:val="a5"/>
        <w:tblW w:w="0" w:type="auto"/>
        <w:jc w:val="center"/>
        <w:tblLook w:val="04A0" w:firstRow="1" w:lastRow="0" w:firstColumn="1" w:lastColumn="0" w:noHBand="0" w:noVBand="1"/>
      </w:tblPr>
      <w:tblGrid>
        <w:gridCol w:w="704"/>
        <w:gridCol w:w="6379"/>
        <w:gridCol w:w="1578"/>
        <w:gridCol w:w="1824"/>
        <w:gridCol w:w="2268"/>
        <w:gridCol w:w="1195"/>
      </w:tblGrid>
      <w:tr w:rsidR="00B96611" w:rsidRPr="00D568C6" w:rsidTr="001B2A2B">
        <w:trPr>
          <w:jc w:val="center"/>
        </w:trPr>
        <w:tc>
          <w:tcPr>
            <w:tcW w:w="704" w:type="dxa"/>
            <w:vAlign w:val="center"/>
          </w:tcPr>
          <w:bookmarkEnd w:id="0"/>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序号</w:t>
            </w:r>
          </w:p>
        </w:tc>
        <w:tc>
          <w:tcPr>
            <w:tcW w:w="6379"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航次名称</w:t>
            </w:r>
          </w:p>
        </w:tc>
        <w:tc>
          <w:tcPr>
            <w:tcW w:w="157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执行船舶</w:t>
            </w:r>
          </w:p>
        </w:tc>
        <w:tc>
          <w:tcPr>
            <w:tcW w:w="182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航行海区</w:t>
            </w:r>
          </w:p>
        </w:tc>
        <w:tc>
          <w:tcPr>
            <w:tcW w:w="226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航期</w:t>
            </w:r>
          </w:p>
        </w:tc>
        <w:tc>
          <w:tcPr>
            <w:tcW w:w="1195"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执行天数</w:t>
            </w:r>
          </w:p>
        </w:tc>
      </w:tr>
      <w:tr w:rsidR="00B96611" w:rsidRPr="00D568C6" w:rsidTr="001B2A2B">
        <w:trPr>
          <w:jc w:val="center"/>
        </w:trPr>
        <w:tc>
          <w:tcPr>
            <w:tcW w:w="70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szCs w:val="21"/>
              </w:rPr>
              <w:t>1</w:t>
            </w:r>
          </w:p>
        </w:tc>
        <w:tc>
          <w:tcPr>
            <w:tcW w:w="6379"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西太平洋科学考察实验研究航次</w:t>
            </w:r>
          </w:p>
        </w:tc>
        <w:tc>
          <w:tcPr>
            <w:tcW w:w="157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科学</w:t>
            </w:r>
          </w:p>
        </w:tc>
        <w:tc>
          <w:tcPr>
            <w:tcW w:w="182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西太平洋</w:t>
            </w:r>
          </w:p>
        </w:tc>
        <w:tc>
          <w:tcPr>
            <w:tcW w:w="226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2019年</w:t>
            </w:r>
            <w:r w:rsidRPr="00D568C6">
              <w:rPr>
                <w:rFonts w:ascii="仿宋" w:eastAsia="仿宋" w:hAnsi="仿宋"/>
                <w:szCs w:val="21"/>
              </w:rPr>
              <w:t>10</w:t>
            </w:r>
            <w:r w:rsidRPr="00D568C6">
              <w:rPr>
                <w:rFonts w:ascii="仿宋" w:eastAsia="仿宋" w:hAnsi="仿宋" w:hint="eastAsia"/>
                <w:szCs w:val="21"/>
              </w:rPr>
              <w:t>月-12月</w:t>
            </w:r>
          </w:p>
        </w:tc>
        <w:tc>
          <w:tcPr>
            <w:tcW w:w="1195"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szCs w:val="21"/>
              </w:rPr>
              <w:t>74</w:t>
            </w:r>
          </w:p>
        </w:tc>
      </w:tr>
      <w:tr w:rsidR="00B96611" w:rsidRPr="00D568C6" w:rsidTr="001B2A2B">
        <w:trPr>
          <w:jc w:val="center"/>
        </w:trPr>
        <w:tc>
          <w:tcPr>
            <w:tcW w:w="70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szCs w:val="21"/>
              </w:rPr>
              <w:t>2</w:t>
            </w:r>
          </w:p>
        </w:tc>
        <w:tc>
          <w:tcPr>
            <w:tcW w:w="6379"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cs="Times New Roman" w:hint="eastAsia"/>
                <w:szCs w:val="21"/>
              </w:rPr>
              <w:t>渤海生态综合调查2019年秋季航次</w:t>
            </w:r>
          </w:p>
        </w:tc>
        <w:tc>
          <w:tcPr>
            <w:tcW w:w="157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cs="Times New Roman" w:hint="eastAsia"/>
                <w:szCs w:val="21"/>
              </w:rPr>
              <w:t>中渔科102</w:t>
            </w:r>
          </w:p>
        </w:tc>
        <w:tc>
          <w:tcPr>
            <w:tcW w:w="182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cs="Times New Roman" w:hint="eastAsia"/>
                <w:szCs w:val="21"/>
              </w:rPr>
              <w:t>渤海</w:t>
            </w:r>
          </w:p>
        </w:tc>
        <w:tc>
          <w:tcPr>
            <w:tcW w:w="226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2019年10月</w:t>
            </w:r>
          </w:p>
        </w:tc>
        <w:tc>
          <w:tcPr>
            <w:tcW w:w="1195"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szCs w:val="21"/>
              </w:rPr>
              <w:t>16</w:t>
            </w:r>
          </w:p>
        </w:tc>
      </w:tr>
      <w:tr w:rsidR="00B96611" w:rsidRPr="00D568C6" w:rsidTr="001B2A2B">
        <w:trPr>
          <w:jc w:val="center"/>
        </w:trPr>
        <w:tc>
          <w:tcPr>
            <w:tcW w:w="70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szCs w:val="21"/>
              </w:rPr>
              <w:t>3</w:t>
            </w:r>
          </w:p>
        </w:tc>
        <w:tc>
          <w:tcPr>
            <w:tcW w:w="6379"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近海调查航次</w:t>
            </w:r>
          </w:p>
        </w:tc>
        <w:tc>
          <w:tcPr>
            <w:tcW w:w="157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向阳红18</w:t>
            </w:r>
          </w:p>
        </w:tc>
        <w:tc>
          <w:tcPr>
            <w:tcW w:w="182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东海、黄渤海</w:t>
            </w:r>
          </w:p>
        </w:tc>
        <w:tc>
          <w:tcPr>
            <w:tcW w:w="226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2019年10月-11月</w:t>
            </w:r>
          </w:p>
        </w:tc>
        <w:tc>
          <w:tcPr>
            <w:tcW w:w="1195"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szCs w:val="21"/>
              </w:rPr>
              <w:t>21</w:t>
            </w:r>
          </w:p>
        </w:tc>
      </w:tr>
      <w:tr w:rsidR="00B96611" w:rsidRPr="00D568C6" w:rsidTr="001B2A2B">
        <w:trPr>
          <w:jc w:val="center"/>
        </w:trPr>
        <w:tc>
          <w:tcPr>
            <w:tcW w:w="70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szCs w:val="21"/>
              </w:rPr>
              <w:t>4</w:t>
            </w:r>
          </w:p>
        </w:tc>
        <w:tc>
          <w:tcPr>
            <w:tcW w:w="6379"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深海地质综合航次</w:t>
            </w:r>
          </w:p>
        </w:tc>
        <w:tc>
          <w:tcPr>
            <w:tcW w:w="157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海洋六号</w:t>
            </w:r>
          </w:p>
        </w:tc>
        <w:tc>
          <w:tcPr>
            <w:tcW w:w="182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南太平洋</w:t>
            </w:r>
          </w:p>
        </w:tc>
        <w:tc>
          <w:tcPr>
            <w:tcW w:w="226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2019年10月-12月</w:t>
            </w:r>
          </w:p>
        </w:tc>
        <w:tc>
          <w:tcPr>
            <w:tcW w:w="1195"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74</w:t>
            </w:r>
          </w:p>
        </w:tc>
      </w:tr>
      <w:tr w:rsidR="00B96611" w:rsidRPr="00D568C6" w:rsidTr="001B2A2B">
        <w:trPr>
          <w:jc w:val="center"/>
        </w:trPr>
        <w:tc>
          <w:tcPr>
            <w:tcW w:w="70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szCs w:val="21"/>
              </w:rPr>
              <w:t>5</w:t>
            </w:r>
          </w:p>
        </w:tc>
        <w:tc>
          <w:tcPr>
            <w:tcW w:w="6379"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cs="Times New Roman" w:hint="eastAsia"/>
                <w:szCs w:val="21"/>
              </w:rPr>
              <w:t>黄东海生态综合调查2019年秋季航次</w:t>
            </w:r>
          </w:p>
        </w:tc>
        <w:tc>
          <w:tcPr>
            <w:tcW w:w="157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北斗</w:t>
            </w:r>
          </w:p>
        </w:tc>
        <w:tc>
          <w:tcPr>
            <w:tcW w:w="182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cs="Times New Roman" w:hint="eastAsia"/>
                <w:szCs w:val="21"/>
              </w:rPr>
              <w:t>黄海及东海北部</w:t>
            </w:r>
          </w:p>
        </w:tc>
        <w:tc>
          <w:tcPr>
            <w:tcW w:w="226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2019年10月-11月</w:t>
            </w:r>
          </w:p>
        </w:tc>
        <w:tc>
          <w:tcPr>
            <w:tcW w:w="1195"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26</w:t>
            </w:r>
          </w:p>
        </w:tc>
      </w:tr>
      <w:tr w:rsidR="00B96611" w:rsidRPr="00D568C6" w:rsidTr="001B2A2B">
        <w:trPr>
          <w:jc w:val="center"/>
        </w:trPr>
        <w:tc>
          <w:tcPr>
            <w:tcW w:w="70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szCs w:val="21"/>
              </w:rPr>
              <w:t>6</w:t>
            </w:r>
          </w:p>
        </w:tc>
        <w:tc>
          <w:tcPr>
            <w:tcW w:w="6379"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西太平洋P1断面观测航次第二航段</w:t>
            </w:r>
          </w:p>
        </w:tc>
        <w:tc>
          <w:tcPr>
            <w:tcW w:w="157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东方红3</w:t>
            </w:r>
          </w:p>
        </w:tc>
        <w:tc>
          <w:tcPr>
            <w:tcW w:w="182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西太平洋</w:t>
            </w:r>
          </w:p>
        </w:tc>
        <w:tc>
          <w:tcPr>
            <w:tcW w:w="226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2019年</w:t>
            </w:r>
            <w:r w:rsidRPr="00D568C6">
              <w:rPr>
                <w:rFonts w:ascii="仿宋" w:eastAsia="仿宋" w:hAnsi="仿宋"/>
                <w:szCs w:val="21"/>
              </w:rPr>
              <w:t>10</w:t>
            </w:r>
            <w:r w:rsidRPr="00D568C6">
              <w:rPr>
                <w:rFonts w:ascii="仿宋" w:eastAsia="仿宋" w:hAnsi="仿宋" w:hint="eastAsia"/>
                <w:szCs w:val="21"/>
              </w:rPr>
              <w:t>月-1</w:t>
            </w:r>
            <w:r w:rsidRPr="00D568C6">
              <w:rPr>
                <w:rFonts w:ascii="仿宋" w:eastAsia="仿宋" w:hAnsi="仿宋"/>
                <w:szCs w:val="21"/>
              </w:rPr>
              <w:t>2</w:t>
            </w:r>
            <w:r w:rsidRPr="00D568C6">
              <w:rPr>
                <w:rFonts w:ascii="仿宋" w:eastAsia="仿宋" w:hAnsi="仿宋" w:hint="eastAsia"/>
                <w:szCs w:val="21"/>
              </w:rPr>
              <w:t>月</w:t>
            </w:r>
          </w:p>
        </w:tc>
        <w:tc>
          <w:tcPr>
            <w:tcW w:w="1195"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szCs w:val="21"/>
              </w:rPr>
              <w:t>38</w:t>
            </w:r>
          </w:p>
        </w:tc>
      </w:tr>
      <w:tr w:rsidR="00B96611" w:rsidRPr="00D568C6" w:rsidTr="001B2A2B">
        <w:trPr>
          <w:jc w:val="center"/>
        </w:trPr>
        <w:tc>
          <w:tcPr>
            <w:tcW w:w="70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7</w:t>
            </w:r>
          </w:p>
        </w:tc>
        <w:tc>
          <w:tcPr>
            <w:tcW w:w="6379"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“健康海洋”联合航次</w:t>
            </w:r>
          </w:p>
        </w:tc>
        <w:tc>
          <w:tcPr>
            <w:tcW w:w="157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科学三号</w:t>
            </w:r>
          </w:p>
        </w:tc>
        <w:tc>
          <w:tcPr>
            <w:tcW w:w="182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黄海</w:t>
            </w:r>
          </w:p>
        </w:tc>
        <w:tc>
          <w:tcPr>
            <w:tcW w:w="226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2</w:t>
            </w:r>
            <w:r w:rsidRPr="00D568C6">
              <w:rPr>
                <w:rFonts w:ascii="仿宋" w:eastAsia="仿宋" w:hAnsi="仿宋"/>
                <w:szCs w:val="21"/>
              </w:rPr>
              <w:t>019</w:t>
            </w:r>
            <w:r w:rsidRPr="00D568C6">
              <w:rPr>
                <w:rFonts w:ascii="仿宋" w:eastAsia="仿宋" w:hAnsi="仿宋" w:hint="eastAsia"/>
                <w:szCs w:val="21"/>
              </w:rPr>
              <w:t>年1</w:t>
            </w:r>
            <w:r w:rsidRPr="00D568C6">
              <w:rPr>
                <w:rFonts w:ascii="仿宋" w:eastAsia="仿宋" w:hAnsi="仿宋"/>
                <w:szCs w:val="21"/>
              </w:rPr>
              <w:t>1</w:t>
            </w:r>
            <w:r w:rsidRPr="00D568C6">
              <w:rPr>
                <w:rFonts w:ascii="仿宋" w:eastAsia="仿宋" w:hAnsi="仿宋" w:hint="eastAsia"/>
                <w:szCs w:val="21"/>
              </w:rPr>
              <w:t>月</w:t>
            </w:r>
          </w:p>
        </w:tc>
        <w:tc>
          <w:tcPr>
            <w:tcW w:w="1195"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1</w:t>
            </w:r>
            <w:r w:rsidRPr="00D568C6">
              <w:rPr>
                <w:rFonts w:ascii="仿宋" w:eastAsia="仿宋" w:hAnsi="仿宋"/>
                <w:szCs w:val="21"/>
              </w:rPr>
              <w:t>0</w:t>
            </w:r>
          </w:p>
        </w:tc>
      </w:tr>
      <w:tr w:rsidR="00B96611" w:rsidRPr="00D568C6" w:rsidTr="001B2A2B">
        <w:trPr>
          <w:jc w:val="center"/>
        </w:trPr>
        <w:tc>
          <w:tcPr>
            <w:tcW w:w="70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szCs w:val="21"/>
              </w:rPr>
              <w:t>8</w:t>
            </w:r>
          </w:p>
        </w:tc>
        <w:tc>
          <w:tcPr>
            <w:tcW w:w="6379" w:type="dxa"/>
            <w:vAlign w:val="center"/>
          </w:tcPr>
          <w:p w:rsidR="00B96611" w:rsidRPr="00D568C6" w:rsidRDefault="00B96611" w:rsidP="001B2A2B">
            <w:pPr>
              <w:jc w:val="center"/>
              <w:rPr>
                <w:rFonts w:ascii="仿宋" w:eastAsia="仿宋" w:hAnsi="仿宋"/>
                <w:color w:val="FF0000"/>
                <w:szCs w:val="21"/>
              </w:rPr>
            </w:pPr>
            <w:r w:rsidRPr="00D568C6">
              <w:rPr>
                <w:rFonts w:ascii="仿宋" w:eastAsia="仿宋" w:hAnsi="仿宋" w:hint="eastAsia"/>
                <w:szCs w:val="21"/>
              </w:rPr>
              <w:t>“健康海洋”联合航次</w:t>
            </w:r>
          </w:p>
        </w:tc>
        <w:tc>
          <w:tcPr>
            <w:tcW w:w="1578" w:type="dxa"/>
            <w:vAlign w:val="center"/>
          </w:tcPr>
          <w:p w:rsidR="00B96611" w:rsidRPr="00D568C6" w:rsidRDefault="00B96611" w:rsidP="001B2A2B">
            <w:pPr>
              <w:jc w:val="center"/>
              <w:rPr>
                <w:rFonts w:ascii="仿宋" w:eastAsia="仿宋" w:hAnsi="仿宋"/>
                <w:color w:val="FF0000"/>
                <w:szCs w:val="21"/>
              </w:rPr>
            </w:pPr>
            <w:r w:rsidRPr="00D568C6">
              <w:rPr>
                <w:rFonts w:ascii="仿宋" w:eastAsia="仿宋" w:hAnsi="仿宋" w:hint="eastAsia"/>
                <w:szCs w:val="21"/>
              </w:rPr>
              <w:t>创新二</w:t>
            </w:r>
          </w:p>
        </w:tc>
        <w:tc>
          <w:tcPr>
            <w:tcW w:w="182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长江口</w:t>
            </w:r>
          </w:p>
        </w:tc>
        <w:tc>
          <w:tcPr>
            <w:tcW w:w="226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2</w:t>
            </w:r>
            <w:r w:rsidRPr="00D568C6">
              <w:rPr>
                <w:rFonts w:ascii="仿宋" w:eastAsia="仿宋" w:hAnsi="仿宋"/>
                <w:szCs w:val="21"/>
              </w:rPr>
              <w:t>019</w:t>
            </w:r>
            <w:r w:rsidRPr="00D568C6">
              <w:rPr>
                <w:rFonts w:ascii="仿宋" w:eastAsia="仿宋" w:hAnsi="仿宋" w:hint="eastAsia"/>
                <w:szCs w:val="21"/>
              </w:rPr>
              <w:t>年1</w:t>
            </w:r>
            <w:r w:rsidRPr="00D568C6">
              <w:rPr>
                <w:rFonts w:ascii="仿宋" w:eastAsia="仿宋" w:hAnsi="仿宋"/>
                <w:szCs w:val="21"/>
              </w:rPr>
              <w:t>1</w:t>
            </w:r>
            <w:r w:rsidRPr="00D568C6">
              <w:rPr>
                <w:rFonts w:ascii="仿宋" w:eastAsia="仿宋" w:hAnsi="仿宋" w:hint="eastAsia"/>
                <w:szCs w:val="21"/>
              </w:rPr>
              <w:t>月</w:t>
            </w:r>
          </w:p>
        </w:tc>
        <w:tc>
          <w:tcPr>
            <w:tcW w:w="1195"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1</w:t>
            </w:r>
            <w:r w:rsidRPr="00D568C6">
              <w:rPr>
                <w:rFonts w:ascii="仿宋" w:eastAsia="仿宋" w:hAnsi="仿宋"/>
                <w:szCs w:val="21"/>
              </w:rPr>
              <w:t>0</w:t>
            </w:r>
          </w:p>
        </w:tc>
      </w:tr>
      <w:tr w:rsidR="00B96611" w:rsidRPr="00D568C6" w:rsidTr="001B2A2B">
        <w:trPr>
          <w:jc w:val="center"/>
        </w:trPr>
        <w:tc>
          <w:tcPr>
            <w:tcW w:w="70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szCs w:val="21"/>
              </w:rPr>
              <w:t>9</w:t>
            </w:r>
          </w:p>
        </w:tc>
        <w:tc>
          <w:tcPr>
            <w:tcW w:w="6379" w:type="dxa"/>
            <w:vAlign w:val="center"/>
          </w:tcPr>
          <w:p w:rsidR="00B96611" w:rsidRPr="00D568C6" w:rsidRDefault="00B96611" w:rsidP="001B2A2B">
            <w:pPr>
              <w:jc w:val="center"/>
              <w:rPr>
                <w:rFonts w:ascii="仿宋" w:eastAsia="仿宋" w:hAnsi="仿宋" w:cs="Times New Roman"/>
                <w:szCs w:val="21"/>
              </w:rPr>
            </w:pPr>
            <w:r w:rsidRPr="00D568C6">
              <w:rPr>
                <w:rFonts w:ascii="仿宋" w:eastAsia="仿宋" w:hAnsi="仿宋" w:hint="eastAsia"/>
                <w:szCs w:val="21"/>
              </w:rPr>
              <w:t>2</w:t>
            </w:r>
            <w:r w:rsidRPr="00D568C6">
              <w:rPr>
                <w:rFonts w:ascii="仿宋" w:eastAsia="仿宋" w:hAnsi="仿宋"/>
                <w:szCs w:val="21"/>
              </w:rPr>
              <w:t>019</w:t>
            </w:r>
            <w:r w:rsidRPr="00D568C6">
              <w:rPr>
                <w:rFonts w:ascii="仿宋" w:eastAsia="仿宋" w:hAnsi="仿宋" w:hint="eastAsia"/>
                <w:szCs w:val="21"/>
              </w:rPr>
              <w:t>年渤黄海科学考察秋季航次</w:t>
            </w:r>
          </w:p>
        </w:tc>
        <w:tc>
          <w:tcPr>
            <w:tcW w:w="157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东方红3</w:t>
            </w:r>
          </w:p>
        </w:tc>
        <w:tc>
          <w:tcPr>
            <w:tcW w:w="1824" w:type="dxa"/>
            <w:vAlign w:val="center"/>
          </w:tcPr>
          <w:p w:rsidR="00B96611" w:rsidRPr="00D568C6" w:rsidRDefault="00B96611" w:rsidP="001B2A2B">
            <w:pPr>
              <w:jc w:val="center"/>
              <w:rPr>
                <w:rFonts w:ascii="仿宋" w:eastAsia="仿宋" w:hAnsi="仿宋" w:cs="Times New Roman"/>
                <w:szCs w:val="21"/>
              </w:rPr>
            </w:pPr>
            <w:r w:rsidRPr="00D568C6">
              <w:rPr>
                <w:rFonts w:ascii="仿宋" w:eastAsia="仿宋" w:hAnsi="仿宋" w:hint="eastAsia"/>
                <w:szCs w:val="21"/>
              </w:rPr>
              <w:t>渤海、黄海</w:t>
            </w:r>
          </w:p>
        </w:tc>
        <w:tc>
          <w:tcPr>
            <w:tcW w:w="226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2019年12月</w:t>
            </w:r>
          </w:p>
        </w:tc>
        <w:tc>
          <w:tcPr>
            <w:tcW w:w="1195"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20</w:t>
            </w:r>
          </w:p>
        </w:tc>
      </w:tr>
      <w:tr w:rsidR="00B96611" w:rsidRPr="00D568C6" w:rsidTr="001B2A2B">
        <w:trPr>
          <w:jc w:val="center"/>
        </w:trPr>
        <w:tc>
          <w:tcPr>
            <w:tcW w:w="70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szCs w:val="21"/>
              </w:rPr>
              <w:t>10</w:t>
            </w:r>
          </w:p>
        </w:tc>
        <w:tc>
          <w:tcPr>
            <w:tcW w:w="6379"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pacing w:val="-20"/>
                <w:szCs w:val="21"/>
              </w:rPr>
              <w:t>中国东部陆架海域生源活性气体的生物地球化学过程及气候效应研究航次</w:t>
            </w:r>
          </w:p>
        </w:tc>
        <w:tc>
          <w:tcPr>
            <w:tcW w:w="157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东方红3</w:t>
            </w:r>
          </w:p>
        </w:tc>
        <w:tc>
          <w:tcPr>
            <w:tcW w:w="1824"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黄、东海</w:t>
            </w:r>
          </w:p>
        </w:tc>
        <w:tc>
          <w:tcPr>
            <w:tcW w:w="2268"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pacing w:val="-20"/>
                <w:szCs w:val="21"/>
              </w:rPr>
              <w:t>2019年12月-2020年1月</w:t>
            </w:r>
          </w:p>
        </w:tc>
        <w:tc>
          <w:tcPr>
            <w:tcW w:w="1195"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hint="eastAsia"/>
                <w:szCs w:val="21"/>
              </w:rPr>
              <w:t>20</w:t>
            </w:r>
          </w:p>
        </w:tc>
      </w:tr>
      <w:tr w:rsidR="00B96611" w:rsidRPr="00D568C6" w:rsidTr="001B2A2B">
        <w:trPr>
          <w:jc w:val="center"/>
        </w:trPr>
        <w:tc>
          <w:tcPr>
            <w:tcW w:w="12753" w:type="dxa"/>
            <w:gridSpan w:val="5"/>
            <w:vAlign w:val="center"/>
          </w:tcPr>
          <w:p w:rsidR="00B96611" w:rsidRPr="00D568C6" w:rsidRDefault="00B96611" w:rsidP="001B2A2B">
            <w:pPr>
              <w:jc w:val="center"/>
              <w:rPr>
                <w:rFonts w:ascii="仿宋" w:eastAsia="仿宋" w:hAnsi="仿宋"/>
                <w:spacing w:val="-20"/>
                <w:szCs w:val="21"/>
              </w:rPr>
            </w:pPr>
            <w:r w:rsidRPr="00D568C6">
              <w:rPr>
                <w:rFonts w:ascii="仿宋" w:eastAsia="仿宋" w:hAnsi="仿宋" w:hint="eastAsia"/>
                <w:spacing w:val="-20"/>
                <w:szCs w:val="21"/>
              </w:rPr>
              <w:t>合计</w:t>
            </w:r>
          </w:p>
        </w:tc>
        <w:tc>
          <w:tcPr>
            <w:tcW w:w="1195" w:type="dxa"/>
            <w:vAlign w:val="center"/>
          </w:tcPr>
          <w:p w:rsidR="00B96611" w:rsidRPr="00D568C6" w:rsidRDefault="00B96611" w:rsidP="001B2A2B">
            <w:pPr>
              <w:jc w:val="center"/>
              <w:rPr>
                <w:rFonts w:ascii="仿宋" w:eastAsia="仿宋" w:hAnsi="仿宋"/>
                <w:szCs w:val="21"/>
              </w:rPr>
            </w:pPr>
            <w:r w:rsidRPr="00D568C6">
              <w:rPr>
                <w:rFonts w:ascii="仿宋" w:eastAsia="仿宋" w:hAnsi="仿宋"/>
                <w:szCs w:val="21"/>
              </w:rPr>
              <w:t>309</w:t>
            </w:r>
          </w:p>
        </w:tc>
      </w:tr>
    </w:tbl>
    <w:p w:rsidR="001B0CA4" w:rsidRPr="00D568C6" w:rsidRDefault="001B0CA4">
      <w:pPr>
        <w:rPr>
          <w:rFonts w:ascii="仿宋" w:eastAsia="仿宋" w:hAnsi="仿宋"/>
        </w:rPr>
      </w:pPr>
    </w:p>
    <w:sectPr w:rsidR="001B0CA4" w:rsidRPr="00D568C6" w:rsidSect="00B9661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027" w:rsidRDefault="00E95027" w:rsidP="00B96611">
      <w:r>
        <w:separator/>
      </w:r>
    </w:p>
  </w:endnote>
  <w:endnote w:type="continuationSeparator" w:id="0">
    <w:p w:rsidR="00E95027" w:rsidRDefault="00E95027" w:rsidP="00B9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_GBK">
    <w:altName w:val="DottyShadow"/>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027" w:rsidRDefault="00E95027" w:rsidP="00B96611">
      <w:r>
        <w:separator/>
      </w:r>
    </w:p>
  </w:footnote>
  <w:footnote w:type="continuationSeparator" w:id="0">
    <w:p w:rsidR="00E95027" w:rsidRDefault="00E95027" w:rsidP="00B96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C6"/>
    <w:rsid w:val="001B0CA4"/>
    <w:rsid w:val="004313FD"/>
    <w:rsid w:val="0056051F"/>
    <w:rsid w:val="00AD51FB"/>
    <w:rsid w:val="00B96611"/>
    <w:rsid w:val="00D568C6"/>
    <w:rsid w:val="00D628C6"/>
    <w:rsid w:val="00E95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FA5C9D-1A05-4D11-96BB-1B022902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6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66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6611"/>
    <w:rPr>
      <w:sz w:val="18"/>
      <w:szCs w:val="18"/>
    </w:rPr>
  </w:style>
  <w:style w:type="paragraph" w:styleId="a4">
    <w:name w:val="footer"/>
    <w:basedOn w:val="a"/>
    <w:link w:val="Char0"/>
    <w:uiPriority w:val="99"/>
    <w:unhideWhenUsed/>
    <w:rsid w:val="00B96611"/>
    <w:pPr>
      <w:tabs>
        <w:tab w:val="center" w:pos="4153"/>
        <w:tab w:val="right" w:pos="8306"/>
      </w:tabs>
      <w:snapToGrid w:val="0"/>
      <w:jc w:val="left"/>
    </w:pPr>
    <w:rPr>
      <w:sz w:val="18"/>
      <w:szCs w:val="18"/>
    </w:rPr>
  </w:style>
  <w:style w:type="character" w:customStyle="1" w:styleId="Char0">
    <w:name w:val="页脚 Char"/>
    <w:basedOn w:val="a0"/>
    <w:link w:val="a4"/>
    <w:uiPriority w:val="99"/>
    <w:rsid w:val="00B96611"/>
    <w:rPr>
      <w:sz w:val="18"/>
      <w:szCs w:val="18"/>
    </w:rPr>
  </w:style>
  <w:style w:type="table" w:styleId="a5">
    <w:name w:val="Table Grid"/>
    <w:basedOn w:val="a1"/>
    <w:uiPriority w:val="39"/>
    <w:rsid w:val="00B96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4</cp:revision>
  <dcterms:created xsi:type="dcterms:W3CDTF">2019-10-14T01:22:00Z</dcterms:created>
  <dcterms:modified xsi:type="dcterms:W3CDTF">2019-10-14T01:30:00Z</dcterms:modified>
</cp:coreProperties>
</file>