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360" w:lineRule="auto"/>
        <w:jc w:val="center"/>
        <w:rPr>
          <w:rFonts w:hint="eastAsia" w:ascii="仿宋_GB2312" w:hAnsi="仿宋" w:eastAsia="仿宋_GB2312"/>
          <w:b/>
          <w:color w:val="000000"/>
          <w:kern w:val="0"/>
          <w:sz w:val="48"/>
          <w:szCs w:val="48"/>
        </w:rPr>
      </w:pPr>
      <w:bookmarkStart w:id="1" w:name="_GoBack"/>
      <w:bookmarkStart w:id="0" w:name="_Hlk24447265"/>
      <w:r>
        <w:rPr>
          <w:rFonts w:hint="eastAsia" w:ascii="仿宋_GB2312" w:hAnsi="仿宋" w:eastAsia="仿宋_GB2312"/>
          <w:b/>
          <w:color w:val="000000"/>
          <w:kern w:val="0"/>
          <w:sz w:val="48"/>
          <w:szCs w:val="48"/>
        </w:rPr>
        <w:t>首届海洋生物单细胞技术研讨班报名表</w:t>
      </w:r>
      <w:bookmarkEnd w:id="0"/>
    </w:p>
    <w:bookmarkEnd w:id="1"/>
    <w:tbl>
      <w:tblPr>
        <w:tblStyle w:val="3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3685"/>
        <w:gridCol w:w="992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创新单元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研究方向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（PI姓名）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相关工作成果（选填）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单细胞技术需求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after="156" w:afterLines="50" w:line="360" w:lineRule="auto"/>
        <w:ind w:left="172"/>
        <w:jc w:val="left"/>
        <w:rPr>
          <w:rFonts w:hint="eastAsia"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* 创新单元仅海洋试点国家实验室专职或兼职人员填写</w:t>
      </w:r>
    </w:p>
    <w:p>
      <w:pPr>
        <w:pStyle w:val="2"/>
        <w:snapToGrid w:val="0"/>
        <w:spacing w:after="156" w:afterLines="50" w:line="360" w:lineRule="auto"/>
        <w:jc w:val="both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注：1.请于2019年11月20日16:00前将报名表发送至mmbio@qnlm.ac</w:t>
      </w:r>
    </w:p>
    <w:p>
      <w:pPr>
        <w:pStyle w:val="2"/>
        <w:snapToGrid w:val="0"/>
        <w:spacing w:after="156" w:afterLines="50" w:line="360" w:lineRule="auto"/>
        <w:ind w:firstLine="600" w:firstLineChars="200"/>
        <w:jc w:val="both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2.报名人员提供餐厅午餐（请创新单元及功能实验室成员自备餐卡）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35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Jon</cp:lastModifiedBy>
  <dcterms:modified xsi:type="dcterms:W3CDTF">2019-11-17T08:20:41Z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