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中</w:t>
      </w:r>
      <w:r>
        <w:rPr>
          <w:rFonts w:ascii="_5b8b_4f53" w:hAnsi="_5b8b_4f53" w:cs="_4eff_5b8b"/>
          <w:sz w:val="24"/>
          <w:u w:val="single"/>
          <w:lang w:val="zh-CN"/>
        </w:rPr>
        <w:t>路1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68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双方按照《中华人民共和国民法典》和相关的法律法规规定，经协商一致，签订本合同。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commentRangeStart w:id="0"/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  <w:commentRangeEnd w:id="0"/>
      <w:r>
        <w:commentReference w:id="0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1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r>
              <w:commentReference w:id="1"/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</w:t>
      </w:r>
      <w:commentRangeStart w:id="2"/>
      <w:r>
        <w:rPr>
          <w:rFonts w:hint="eastAsia" w:ascii="宋体" w:hAnsi="宋体" w:cs="仿宋"/>
          <w:sz w:val="24"/>
          <w:lang w:val="zh-CN"/>
        </w:rPr>
        <w:t>质量要求、技术标准</w:t>
      </w:r>
      <w:commentRangeEnd w:id="2"/>
      <w:r>
        <w:commentReference w:id="2"/>
      </w:r>
      <w:r>
        <w:rPr>
          <w:rFonts w:hint="eastAsia" w:ascii="宋体" w:hAnsi="宋体" w:cs="仿宋"/>
          <w:sz w:val="24"/>
          <w:lang w:val="zh-CN"/>
        </w:rPr>
        <w:t>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"/>
          <w:sz w:val="24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</w:t>
      </w:r>
      <w:commentRangeStart w:id="3"/>
      <w:r>
        <w:rPr>
          <w:rFonts w:hint="eastAsia" w:ascii="宋体" w:hAnsi="宋体" w:cs="仿宋"/>
          <w:sz w:val="24"/>
          <w:lang w:val="zh-CN"/>
        </w:rPr>
        <w:t>交货日期</w:t>
      </w:r>
      <w:commentRangeEnd w:id="3"/>
      <w:r>
        <w:commentReference w:id="3"/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</w:rPr>
        <w:t>前</w:t>
      </w:r>
    </w:p>
    <w:p>
      <w:pPr>
        <w:widowControl/>
        <w:spacing w:line="360" w:lineRule="auto"/>
        <w:ind w:firstLine="1920" w:firstLineChars="800"/>
        <w:rPr>
          <w:rFonts w:ascii="宋体" w:hAnsi="宋体" w:cs="仿宋"/>
          <w:sz w:val="24"/>
          <w:lang w:val="zh-CN"/>
        </w:rPr>
      </w:pPr>
      <w:commentRangeStart w:id="4"/>
      <w:r>
        <w:rPr>
          <w:rFonts w:hint="eastAsia" w:ascii="宋体" w:hAnsi="宋体" w:cs="仿宋"/>
          <w:sz w:val="24"/>
        </w:rPr>
        <w:t>【合同签订后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</w:rPr>
        <w:t>个工作日】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4"/>
      <w:r>
        <w:commentReference w:id="4"/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</w:t>
      </w:r>
      <w:r>
        <w:rPr>
          <w:rFonts w:hint="eastAsia" w:ascii="宋体" w:hAnsi="宋体" w:cs="仿宋"/>
          <w:sz w:val="24"/>
          <w:lang w:val="en-US" w:eastAsia="zh-CN"/>
        </w:rPr>
        <w:t>中</w:t>
      </w:r>
      <w:r>
        <w:rPr>
          <w:rFonts w:ascii="宋体" w:hAnsi="宋体" w:cs="仿宋"/>
          <w:sz w:val="24"/>
          <w:lang w:val="zh-CN"/>
        </w:rPr>
        <w:t>路</w:t>
      </w:r>
      <w:r>
        <w:rPr>
          <w:rFonts w:hint="eastAsia"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en-US" w:eastAsia="zh-CN"/>
        </w:rPr>
        <w:t>68</w:t>
      </w:r>
      <w:r>
        <w:rPr>
          <w:rFonts w:hint="eastAsia" w:ascii="宋体" w:hAnsi="宋体" w:cs="仿宋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5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5"/>
      <w:r>
        <w:commentReference w:id="5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不留质保金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货物经甲方验收合格后，一次性支付合同全部价款。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color w:val="FF0000"/>
          <w:sz w:val="24"/>
          <w:lang w:val="zh-CN"/>
        </w:rPr>
      </w:pPr>
      <w:commentRangeStart w:id="6"/>
      <w:r>
        <w:rPr>
          <w:rFonts w:hint="eastAsia" w:ascii="宋体" w:hAnsi="宋体" w:cs="仿宋"/>
          <w:sz w:val="24"/>
          <w:lang w:val="zh-CN"/>
        </w:rPr>
        <w:t>乙方交付并安装调试后，经甲方验收合格的，付合同总金额的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6"/>
      <w:r>
        <w:commentReference w:id="6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color w:val="auto"/>
          <w:sz w:val="24"/>
          <w:lang w:val="zh-CN"/>
        </w:rPr>
      </w:pPr>
      <w:commentRangeStart w:id="7"/>
      <w:r>
        <w:rPr>
          <w:rFonts w:hint="eastAsia" w:ascii="宋体" w:hAnsi="宋体" w:cs="仿宋"/>
          <w:color w:val="auto"/>
          <w:sz w:val="24"/>
          <w:lang w:val="zh-CN"/>
        </w:rPr>
        <w:t>合同签订后付合同价款</w:t>
      </w:r>
      <w:r>
        <w:rPr>
          <w:rFonts w:hint="eastAsia" w:ascii="宋体" w:hAnsi="宋体" w:cs="仿宋"/>
          <w:color w:val="auto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color w:val="auto"/>
          <w:sz w:val="24"/>
          <w:lang w:val="zh-CN"/>
        </w:rPr>
        <w:t>%，货物交付并验收合格后付至合同总金额的</w:t>
      </w:r>
      <w:r>
        <w:rPr>
          <w:rFonts w:hint="eastAsia" w:ascii="宋体" w:hAnsi="宋体" w:cs="仿宋"/>
          <w:color w:val="auto"/>
          <w:sz w:val="24"/>
          <w:u w:val="single"/>
        </w:rPr>
        <w:t xml:space="preserve">    </w:t>
      </w:r>
      <w:r>
        <w:rPr>
          <w:rFonts w:hint="eastAsia" w:ascii="宋体" w:hAnsi="宋体" w:cs="仿宋"/>
          <w:color w:val="auto"/>
          <w:sz w:val="24"/>
        </w:rPr>
        <w:t>%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r>
        <w:rPr>
          <w:rFonts w:hint="eastAsia" w:ascii="宋体" w:hAnsi="宋体" w:cs="仿宋"/>
          <w:color w:val="auto"/>
          <w:sz w:val="24"/>
        </w:rPr>
        <w:t>余款作为质保金，</w:t>
      </w:r>
      <w:r>
        <w:rPr>
          <w:rFonts w:hint="eastAsia" w:ascii="宋体" w:hAnsi="宋体" w:cs="仿宋"/>
          <w:color w:val="auto"/>
          <w:sz w:val="24"/>
          <w:lang w:val="zh-CN"/>
        </w:rPr>
        <w:t>质保期满后，乙方未出现违反售后服务与承诺行为的，</w:t>
      </w:r>
      <w:r>
        <w:rPr>
          <w:rFonts w:hint="eastAsia" w:ascii="宋体" w:hAnsi="宋体" w:cs="仿宋"/>
          <w:color w:val="auto"/>
          <w:sz w:val="24"/>
        </w:rPr>
        <w:t>支付剩余质保金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commentRangeEnd w:id="7"/>
      <w:r>
        <w:commentReference w:id="7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付款前，乙方应向甲方开具符合甲方要求的合同发票，否则甲方有权拒绝支付货款。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年。在质保期内，乙方应无偿提供维修服务，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commentRangeStart w:id="8"/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8"/>
      <w:r>
        <w:commentReference w:id="8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、保证所供货物均为合同约定的货物，符合相关质量检测标准，具有该产品的出厂标准或国家鉴定证书，保证其全部部件为全新的未使用的且符合相关质量要求。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1、</w:t>
      </w:r>
      <w:r>
        <w:rPr>
          <w:rFonts w:hint="eastAsia" w:ascii="宋体" w:hAnsi="宋体" w:cs="仿宋"/>
          <w:sz w:val="24"/>
          <w:lang w:val="zh-CN"/>
        </w:rPr>
        <w:t>甲乙双方任</w:t>
      </w:r>
      <w:r>
        <w:rPr>
          <w:rFonts w:hint="eastAsia" w:ascii="宋体" w:hAnsi="宋体" w:cs="仿宋"/>
          <w:sz w:val="24"/>
        </w:rPr>
        <w:t>何</w:t>
      </w:r>
      <w:r>
        <w:rPr>
          <w:rFonts w:hint="eastAsia" w:ascii="宋体" w:hAnsi="宋体" w:cs="仿宋"/>
          <w:sz w:val="24"/>
          <w:lang w:val="zh-CN"/>
        </w:rPr>
        <w:t>一方无故终止合同的，违约方应当按照合同总金额的</w:t>
      </w:r>
      <w:r>
        <w:rPr>
          <w:rFonts w:hint="eastAsia" w:ascii="宋体" w:hAnsi="宋体" w:cs="仿宋"/>
          <w:sz w:val="24"/>
        </w:rPr>
        <w:t>20%向守约方支付违约金。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2</w:t>
      </w:r>
      <w:r>
        <w:rPr>
          <w:rFonts w:hint="eastAsia" w:ascii="宋体" w:hAnsi="宋体" w:cs="仿宋"/>
          <w:sz w:val="24"/>
          <w:lang w:val="zh-CN"/>
        </w:rPr>
        <w:t>、乙方所供货物品牌、规格型号、质量等不符合合同约定标准，甲方有权拒收，以及甲方收货后，发现产品出现质量问题不能使用的，甲方有权终止合同，同时，乙方向甲方支付合同总金额20%的违约金，如果违约金不足以支付甲方所受损失的，甲方有权要求其赔偿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3</w:t>
      </w:r>
      <w:r>
        <w:rPr>
          <w:rFonts w:hint="eastAsia" w:ascii="宋体" w:hAnsi="宋体" w:cs="仿宋"/>
          <w:sz w:val="24"/>
          <w:lang w:val="zh-CN"/>
        </w:rPr>
        <w:t>、乙方逾期交付货物或完成安装调试的，每逾1日乙方向甲方支付合同总金额5‰的违约金，甲方有权将违约金直接在货款中予以扣除。逾期超过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日的，甲方有权决定是否继续履行合同，如甲方决定终止履行合同的，乙方应向甲方支付合同总金额20%的违约金，赔偿由此给甲方造成的损失，并返还甲方已支付款项。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</w:rPr>
        <w:t>4</w:t>
      </w:r>
      <w:r>
        <w:rPr>
          <w:rFonts w:hint="eastAsia" w:ascii="宋体" w:hAnsi="宋体" w:cs="仿宋"/>
          <w:sz w:val="24"/>
          <w:lang w:val="zh-CN"/>
        </w:rPr>
        <w:t>、甲乙双方</w:t>
      </w:r>
      <w:r>
        <w:rPr>
          <w:rFonts w:hint="eastAsia" w:ascii="宋体" w:hAnsi="宋体" w:cs="仿宋"/>
          <w:sz w:val="24"/>
        </w:rPr>
        <w:t>任何一方</w:t>
      </w:r>
      <w:r>
        <w:rPr>
          <w:rFonts w:hint="eastAsia" w:ascii="宋体" w:hAnsi="宋体" w:cs="仿宋"/>
          <w:sz w:val="24"/>
          <w:lang w:val="zh-CN"/>
        </w:rPr>
        <w:t>违</w:t>
      </w:r>
      <w:r>
        <w:rPr>
          <w:rFonts w:hint="eastAsia" w:ascii="宋体" w:hAnsi="宋体" w:cs="仿宋"/>
          <w:sz w:val="24"/>
        </w:rPr>
        <w:t>反</w:t>
      </w:r>
      <w:r>
        <w:rPr>
          <w:rFonts w:hint="eastAsia" w:ascii="宋体" w:hAnsi="宋体" w:cs="仿宋"/>
          <w:sz w:val="24"/>
          <w:lang w:val="zh-CN"/>
        </w:rPr>
        <w:t>合同</w:t>
      </w:r>
      <w:r>
        <w:rPr>
          <w:rFonts w:hint="eastAsia" w:ascii="宋体" w:hAnsi="宋体" w:cs="仿宋"/>
          <w:sz w:val="24"/>
        </w:rPr>
        <w:t>约定的</w:t>
      </w:r>
      <w:r>
        <w:rPr>
          <w:rFonts w:hint="eastAsia" w:ascii="宋体" w:hAnsi="宋体" w:cs="仿宋"/>
          <w:sz w:val="24"/>
          <w:lang w:val="zh-CN"/>
        </w:rPr>
        <w:t>，违约方</w:t>
      </w:r>
      <w:r>
        <w:rPr>
          <w:rFonts w:hint="eastAsia" w:ascii="宋体" w:hAnsi="宋体" w:cs="仿宋"/>
          <w:sz w:val="24"/>
        </w:rPr>
        <w:t>应</w:t>
      </w:r>
      <w:r>
        <w:rPr>
          <w:rFonts w:hint="eastAsia" w:ascii="宋体" w:hAnsi="宋体" w:cs="仿宋"/>
          <w:sz w:val="24"/>
          <w:lang w:val="zh-CN"/>
        </w:rPr>
        <w:t>赔偿</w:t>
      </w:r>
      <w:r>
        <w:rPr>
          <w:rFonts w:hint="eastAsia" w:ascii="宋体" w:hAnsi="宋体" w:cs="仿宋"/>
          <w:sz w:val="24"/>
        </w:rPr>
        <w:t>由此给守约</w:t>
      </w:r>
      <w:r>
        <w:rPr>
          <w:rFonts w:hint="eastAsia" w:ascii="宋体" w:hAnsi="宋体" w:cs="仿宋"/>
          <w:sz w:val="24"/>
          <w:lang w:val="zh-CN"/>
        </w:rPr>
        <w:t>方</w:t>
      </w:r>
      <w:r>
        <w:rPr>
          <w:rFonts w:hint="eastAsia" w:ascii="宋体" w:hAnsi="宋体" w:cs="仿宋"/>
          <w:sz w:val="24"/>
        </w:rPr>
        <w:t>造成的全部</w:t>
      </w:r>
      <w:r>
        <w:rPr>
          <w:rFonts w:hint="eastAsia" w:ascii="宋体" w:hAnsi="宋体" w:cs="仿宋"/>
          <w:sz w:val="24"/>
          <w:lang w:val="zh-CN"/>
        </w:rPr>
        <w:t>损失。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</w:t>
      </w:r>
    </w:p>
    <w:p>
      <w:pPr>
        <w:widowControl/>
        <w:spacing w:line="360" w:lineRule="auto"/>
        <w:ind w:firstLine="570"/>
        <w:rPr>
          <w:rFonts w:hint="eastAsia"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乙方违反本合同所规定的保密义务，应按照本合同总金额的</w:t>
      </w:r>
      <w:r>
        <w:rPr>
          <w:rFonts w:hint="eastAsia" w:ascii="宋体" w:hAnsi="宋体" w:cs="仿宋"/>
          <w:sz w:val="24"/>
        </w:rPr>
        <w:t>20%支付违约金，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甲乙双方在合同履行中发生争议，应通过协商解决。如协商不成，可以向甲方所在地法院提起诉讼。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  <w:bookmarkStart w:id="3" w:name="_GoBack"/>
      <w:bookmarkEnd w:id="3"/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</w:t>
      </w:r>
      <w:r>
        <w:rPr>
          <w:rFonts w:hint="eastAsia" w:ascii="宋体" w:hAnsi="宋体" w:cs="仿宋"/>
          <w:sz w:val="24"/>
          <w:highlight w:val="none"/>
          <w:lang w:val="zh-CN"/>
        </w:rPr>
        <w:t>（或者授权代表）</w:t>
      </w:r>
      <w:r>
        <w:rPr>
          <w:rFonts w:hint="eastAsia" w:ascii="宋体" w:hAnsi="宋体" w:cs="仿宋"/>
          <w:sz w:val="24"/>
          <w:lang w:val="zh-CN"/>
        </w:rPr>
        <w:t>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、本合同一式五份，甲方四份，乙方一份，具有同等的法律效力。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commentRangeStart w:id="9"/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  <w:commentRangeEnd w:id="9"/>
      <w:r>
        <w:commentReference w:id="9"/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="宋体" w:hAnsi="宋体" w:cs="仿宋"/>
          <w:sz w:val="24"/>
        </w:rPr>
        <w:t>货物清单；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2、竞价材料或比价材料。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/>
    <w:p>
      <w:pPr>
        <w:spacing w:line="360" w:lineRule="auto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填写说明：</w:t>
      </w:r>
      <w:r>
        <w:rPr>
          <w:rFonts w:hint="eastAsia"/>
          <w:b/>
          <w:bCs/>
          <w:color w:val="FF0000"/>
          <w:sz w:val="24"/>
          <w:lang w:eastAsia="zh-CN"/>
        </w:rPr>
        <w:t>【</w:t>
      </w:r>
      <w:r>
        <w:rPr>
          <w:rFonts w:hint="eastAsia"/>
          <w:b/>
          <w:bCs/>
          <w:color w:val="FF0000"/>
          <w:sz w:val="24"/>
          <w:lang w:val="en-US" w:eastAsia="zh-CN"/>
        </w:rPr>
        <w:t>填写完毕后删除本段文字</w:t>
      </w:r>
      <w:r>
        <w:rPr>
          <w:rFonts w:hint="eastAsia"/>
          <w:b/>
          <w:bCs/>
          <w:color w:val="FF0000"/>
          <w:sz w:val="24"/>
          <w:lang w:eastAsia="zh-CN"/>
        </w:rPr>
        <w:t>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1、本采购合同模板仅适用于货物类采购项目；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”的部分填写完整；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4、合同填写完毕后，请删除所有批注及无关文字。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资产部" w:date="2021-12-14T11:52:01Z" w:initials="zcb">
    <w:p w14:paraId="1DF46894">
      <w:pPr>
        <w:autoSpaceDE w:val="0"/>
        <w:autoSpaceDN w:val="0"/>
        <w:spacing w:line="360" w:lineRule="auto"/>
        <w:ind w:firstLine="480" w:firstLineChars="200"/>
      </w:pPr>
      <w:r>
        <w:rPr>
          <w:rFonts w:hint="eastAsia" w:ascii="宋体" w:hAnsi="宋体" w:cs="仿宋"/>
          <w:sz w:val="24"/>
          <w:lang w:val="zh-CN"/>
        </w:rPr>
        <w:t>如货物种类较多，或者该表格不适用相关货物的，可将货物具体品牌、数量、规格型号（技术参数）及质保期等用附件形式列明，作为本合同组成部分。将货物制作清单，以附件形式列明时，请在货物条款下约定“</w:t>
      </w:r>
      <w:r>
        <w:rPr>
          <w:rFonts w:hint="eastAsia" w:ascii="微软雅黑" w:hAnsi="微软雅黑" w:cs="仿宋"/>
          <w:sz w:val="24"/>
          <w:lang w:val="zh-CN"/>
        </w:rPr>
        <w:t>本合同所提供的货物、数量以及规格详见</w:t>
      </w:r>
      <w:bookmarkStart w:id="1" w:name="OLE_LINK43"/>
      <w:bookmarkStart w:id="2" w:name="OLE_LINK42"/>
      <w:r>
        <w:rPr>
          <w:rFonts w:hint="eastAsia" w:ascii="微软雅黑" w:hAnsi="微软雅黑" w:cs="仿宋"/>
          <w:sz w:val="24"/>
          <w:lang w:val="zh-CN"/>
        </w:rPr>
        <w:t>后附合同采购清单</w:t>
      </w:r>
      <w:bookmarkEnd w:id="1"/>
      <w:bookmarkEnd w:id="2"/>
      <w:r>
        <w:rPr>
          <w:rFonts w:hint="eastAsia" w:ascii="微软雅黑" w:hAnsi="微软雅黑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zh-CN"/>
        </w:rPr>
        <w:t>”</w:t>
      </w:r>
    </w:p>
  </w:comment>
  <w:comment w:id="1" w:author="资产部" w:date="2021-12-14T11:10:18Z" w:initials="zcb">
    <w:p w14:paraId="5477590F">
      <w:pPr>
        <w:pStyle w:val="2"/>
      </w:pPr>
      <w:r>
        <w:rPr>
          <w:rFonts w:hint="eastAsia"/>
        </w:rPr>
        <w:t>合同填写完毕后，删除空白表格</w:t>
      </w:r>
    </w:p>
  </w:comment>
  <w:comment w:id="2" w:author="资产部" w:date="2021-12-14T11:51:54Z" w:initials="zcb">
    <w:p w14:paraId="724460C3">
      <w:pPr>
        <w:pStyle w:val="2"/>
      </w:pPr>
      <w:r>
        <w:rPr>
          <w:rFonts w:hint="eastAsia"/>
        </w:rPr>
        <w:t>如对货物的质量、技术标准有其他具体要求，则此处应补充明确。</w:t>
      </w:r>
    </w:p>
  </w:comment>
  <w:comment w:id="3" w:author="资产部" w:date="2021-12-14T11:11:23Z" w:initials="zcb">
    <w:p w14:paraId="79B444C2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两种交货日期约定选择一种。</w:t>
      </w:r>
    </w:p>
  </w:comment>
  <w:comment w:id="4" w:author="资产部" w:date="2021-12-14T11:10:52Z" w:initials="zcb">
    <w:p w14:paraId="3424514E">
      <w:pPr>
        <w:pStyle w:val="2"/>
      </w:pPr>
      <w:r>
        <w:rPr>
          <w:rFonts w:hint="eastAsia"/>
        </w:rPr>
        <w:t>考虑合同签订过程中的各种不确定因素，为避免反复修改日期，建议采用此种约定方式，并注意区分工作日和日历天两种表述方式。</w:t>
      </w:r>
    </w:p>
  </w:comment>
  <w:comment w:id="5" w:author="资产部" w:date="2021-12-14T11:11:48Z" w:initials="zcb">
    <w:p w14:paraId="2C4D27E4">
      <w:pPr>
        <w:pStyle w:val="2"/>
      </w:pPr>
      <w:r>
        <w:rPr>
          <w:rFonts w:hint="eastAsia"/>
        </w:rPr>
        <w:t>三种方式选择一种，除合同总价款在5万以下，且返修率不高的货物，一般不选择第（1）种付款方式。</w:t>
      </w:r>
    </w:p>
  </w:comment>
  <w:comment w:id="6" w:author="资产部" w:date="2021-12-14T11:12:42Z" w:initials="zcb">
    <w:p w14:paraId="0C2622C8">
      <w:pPr>
        <w:pStyle w:val="2"/>
      </w:pPr>
      <w:r>
        <w:rPr>
          <w:rFonts w:hint="eastAsia"/>
        </w:rPr>
        <w:t>质保金留取比例原则上不低于合同总金额的5%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不高于10%</w:t>
      </w:r>
    </w:p>
  </w:comment>
  <w:comment w:id="7" w:author="资产部" w:date="2021-12-14T11:13:11Z" w:initials="zcb">
    <w:p w14:paraId="030D21CC">
      <w:pPr>
        <w:pStyle w:val="2"/>
      </w:pPr>
      <w:r>
        <w:rPr>
          <w:rFonts w:hint="eastAsia"/>
        </w:rPr>
        <w:t>首付款比例原则上不得高于合同总金额的30%</w:t>
      </w:r>
    </w:p>
  </w:comment>
  <w:comment w:id="8" w:author="资产部" w:date="2021-12-14T11:13:58Z" w:initials="zcb">
    <w:p w14:paraId="3E0F7260">
      <w:pPr>
        <w:pStyle w:val="2"/>
      </w:pPr>
      <w:r>
        <w:rPr>
          <w:rFonts w:hint="eastAsia"/>
        </w:rPr>
        <w:t>请经办人老师依据所采购货物、设备的实际验收需求进行调整修改</w:t>
      </w:r>
    </w:p>
  </w:comment>
  <w:comment w:id="9" w:author="资产部" w:date="2021-12-14T11:52:15Z" w:initials="zcb">
    <w:p w14:paraId="0B7C553C">
      <w:pPr>
        <w:pStyle w:val="2"/>
      </w:pPr>
      <w:r>
        <w:rPr>
          <w:rFonts w:hint="eastAsia"/>
        </w:rPr>
        <w:t>如有。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F46894" w15:done="0"/>
  <w15:commentEx w15:paraId="5477590F" w15:done="0"/>
  <w15:commentEx w15:paraId="724460C3" w15:done="0"/>
  <w15:commentEx w15:paraId="79B444C2" w15:done="0"/>
  <w15:commentEx w15:paraId="3424514E" w15:done="0"/>
  <w15:commentEx w15:paraId="2C4D27E4" w15:done="0"/>
  <w15:commentEx w15:paraId="0C2622C8" w15:done="0"/>
  <w15:commentEx w15:paraId="030D21CC" w15:done="0"/>
  <w15:commentEx w15:paraId="3E0F7260" w15:done="0"/>
  <w15:commentEx w15:paraId="0B7C55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w+pHdEAAAADAQAADwAAAAAAAAABACAAAAAiAAAAZHJzL2Rvd25yZXYueG1sUEsBAhQAFAAA&#10;AAgAh07iQHBwHfo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资产部">
    <w15:presenceInfo w15:providerId="None" w15:userId="资产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NWY1YzM5YWZiMTY3ZGM5MjUyZTYxZTI1NjBjYjEifQ=="/>
  </w:docVars>
  <w:rsids>
    <w:rsidRoot w:val="112E710E"/>
    <w:rsid w:val="0068689B"/>
    <w:rsid w:val="00686BF8"/>
    <w:rsid w:val="00692EE6"/>
    <w:rsid w:val="008040A4"/>
    <w:rsid w:val="009A7FB8"/>
    <w:rsid w:val="00A830C5"/>
    <w:rsid w:val="00DE4A5D"/>
    <w:rsid w:val="00EF3674"/>
    <w:rsid w:val="05C43EA4"/>
    <w:rsid w:val="06CD4FB3"/>
    <w:rsid w:val="0724155D"/>
    <w:rsid w:val="07B20354"/>
    <w:rsid w:val="0A430571"/>
    <w:rsid w:val="0CF546F9"/>
    <w:rsid w:val="0FDA6A69"/>
    <w:rsid w:val="112E710E"/>
    <w:rsid w:val="143A08F1"/>
    <w:rsid w:val="200C2290"/>
    <w:rsid w:val="270D2C6D"/>
    <w:rsid w:val="27EA4E55"/>
    <w:rsid w:val="2B1E0405"/>
    <w:rsid w:val="2B824B7C"/>
    <w:rsid w:val="2F102C33"/>
    <w:rsid w:val="31107533"/>
    <w:rsid w:val="3357530A"/>
    <w:rsid w:val="36A37BAD"/>
    <w:rsid w:val="38B34B47"/>
    <w:rsid w:val="3A0C0B86"/>
    <w:rsid w:val="3A5F18D7"/>
    <w:rsid w:val="3FC00563"/>
    <w:rsid w:val="412E086A"/>
    <w:rsid w:val="414F33B7"/>
    <w:rsid w:val="41CD3649"/>
    <w:rsid w:val="434E686B"/>
    <w:rsid w:val="4358329A"/>
    <w:rsid w:val="43721D33"/>
    <w:rsid w:val="45795E7C"/>
    <w:rsid w:val="47C81E34"/>
    <w:rsid w:val="47D43E14"/>
    <w:rsid w:val="4999242A"/>
    <w:rsid w:val="4D9A6907"/>
    <w:rsid w:val="4EA20981"/>
    <w:rsid w:val="50C235DA"/>
    <w:rsid w:val="51575CFE"/>
    <w:rsid w:val="552137DA"/>
    <w:rsid w:val="555663C3"/>
    <w:rsid w:val="5F2E3542"/>
    <w:rsid w:val="61192B0F"/>
    <w:rsid w:val="65B93BC3"/>
    <w:rsid w:val="6658393A"/>
    <w:rsid w:val="78A35A7B"/>
    <w:rsid w:val="79FF02FE"/>
    <w:rsid w:val="7CE94B4C"/>
    <w:rsid w:val="7F9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537</Words>
  <Characters>3067</Characters>
  <Lines>25</Lines>
  <Paragraphs>7</Paragraphs>
  <TotalTime>9</TotalTime>
  <ScaleCrop>false</ScaleCrop>
  <LinksUpToDate>false</LinksUpToDate>
  <CharactersWithSpaces>3597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2017-09-26T01:26:00Z</dcterms:created>
  <dc:creator>wangkaiti</dc:creator>
  <cp:lastModifiedBy>资产部</cp:lastModifiedBy>
  <dcterms:modified xsi:type="dcterms:W3CDTF">2022-10-10T08:36:12Z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D5F74BA577134706867B3C9875834D2A</vt:lpwstr>
  </property>
</Properties>
</file>